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sz w:val="28"/>
          <w:szCs w:val="28"/>
        </w:rPr>
        <w:t xml:space="preserve">Following </w:t>
      </w:r>
      <w:r>
        <w:rPr>
          <w:rFonts w:ascii="Calibri" w:hAnsi="Calibri" w:cs="Calibri"/>
          <w:sz w:val="28"/>
          <w:szCs w:val="28"/>
        </w:rPr>
        <w:t xml:space="preserve">her virtual travels around the </w:t>
      </w:r>
      <w:proofErr w:type="spellStart"/>
      <w:r>
        <w:rPr>
          <w:rFonts w:ascii="Calibri" w:hAnsi="Calibri" w:cs="Calibri"/>
          <w:sz w:val="28"/>
          <w:szCs w:val="28"/>
        </w:rPr>
        <w:t>C</w:t>
      </w:r>
      <w:r w:rsidRPr="00D567F7">
        <w:rPr>
          <w:rFonts w:ascii="Calibri" w:hAnsi="Calibri" w:cs="Calibri"/>
          <w:sz w:val="28"/>
          <w:szCs w:val="28"/>
        </w:rPr>
        <w:t>onnexion</w:t>
      </w:r>
      <w:proofErr w:type="spellEnd"/>
      <w:r w:rsidRPr="00D567F7">
        <w:rPr>
          <w:rFonts w:ascii="Calibri" w:hAnsi="Calibri" w:cs="Calibri"/>
          <w:sz w:val="28"/>
          <w:szCs w:val="28"/>
        </w:rPr>
        <w:t xml:space="preserve"> our current Vice President, Carolyn Lawrence, has heard accounts of members who have experienced bullying and poor </w:t>
      </w:r>
      <w:proofErr w:type="spellStart"/>
      <w:r w:rsidRPr="00D567F7">
        <w:rPr>
          <w:rFonts w:ascii="Calibri" w:hAnsi="Calibri" w:cs="Calibri"/>
          <w:sz w:val="28"/>
          <w:szCs w:val="28"/>
        </w:rPr>
        <w:t>behaviour</w:t>
      </w:r>
      <w:proofErr w:type="spellEnd"/>
      <w:r w:rsidRPr="00D567F7">
        <w:rPr>
          <w:rFonts w:ascii="Calibri" w:hAnsi="Calibri" w:cs="Calibri"/>
          <w:sz w:val="28"/>
          <w:szCs w:val="28"/>
        </w:rPr>
        <w:t xml:space="preserve"> in different church contexts. After discussions with </w:t>
      </w:r>
      <w:proofErr w:type="spellStart"/>
      <w:r w:rsidRPr="00D567F7">
        <w:rPr>
          <w:rFonts w:ascii="Calibri" w:hAnsi="Calibri" w:cs="Calibri"/>
          <w:sz w:val="28"/>
          <w:szCs w:val="28"/>
        </w:rPr>
        <w:t>Connexional</w:t>
      </w:r>
      <w:proofErr w:type="spellEnd"/>
      <w:r w:rsidRPr="00D567F7">
        <w:rPr>
          <w:rFonts w:ascii="Calibri" w:hAnsi="Calibri" w:cs="Calibri"/>
          <w:sz w:val="28"/>
          <w:szCs w:val="28"/>
        </w:rPr>
        <w:t xml:space="preserve"> staff about these issues and what resources are available to help the church be better prepared in this area, work started to address how we can improve our overall awareness, the resources already available, and ability to take action when required.</w:t>
      </w:r>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sz w:val="28"/>
          <w:szCs w:val="28"/>
        </w:rPr>
        <w:t> </w:t>
      </w:r>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sz w:val="28"/>
          <w:szCs w:val="28"/>
        </w:rPr>
        <w:t>We are therefore very pleased to present three specific webinars looking at different aspects of anti-bullying action.  They are designed for all church leaders with the Methodist Church and any other members and officers who are interested in how we can continue our journey of making churches and church work safer for everyone involved.</w:t>
      </w:r>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sz w:val="28"/>
          <w:szCs w:val="28"/>
        </w:rPr>
        <w:t> </w:t>
      </w:r>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sz w:val="28"/>
          <w:szCs w:val="28"/>
        </w:rPr>
        <w:t xml:space="preserve">The invitation is for you to join any or all of the webinars. When you sign up, there will be an option to send questions in ahead of the </w:t>
      </w:r>
      <w:proofErr w:type="gramStart"/>
      <w:r w:rsidRPr="00D567F7">
        <w:rPr>
          <w:rFonts w:ascii="Calibri" w:hAnsi="Calibri" w:cs="Calibri"/>
          <w:sz w:val="28"/>
          <w:szCs w:val="28"/>
        </w:rPr>
        <w:t>webinar which</w:t>
      </w:r>
      <w:proofErr w:type="gramEnd"/>
      <w:r w:rsidRPr="00D567F7">
        <w:rPr>
          <w:rFonts w:ascii="Calibri" w:hAnsi="Calibri" w:cs="Calibri"/>
          <w:sz w:val="28"/>
          <w:szCs w:val="28"/>
        </w:rPr>
        <w:t xml:space="preserve"> we will do our best to address.</w:t>
      </w:r>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b/>
          <w:bCs/>
          <w:sz w:val="28"/>
          <w:szCs w:val="28"/>
        </w:rPr>
        <w:t> </w:t>
      </w:r>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b/>
          <w:bCs/>
          <w:sz w:val="28"/>
          <w:szCs w:val="28"/>
        </w:rPr>
        <w:t xml:space="preserve">Webinar 1: Tackling Bullying, Changing Culture, </w:t>
      </w:r>
      <w:proofErr w:type="gramStart"/>
      <w:r w:rsidRPr="00D567F7">
        <w:rPr>
          <w:rFonts w:ascii="Calibri" w:hAnsi="Calibri" w:cs="Calibri"/>
          <w:b/>
          <w:bCs/>
          <w:sz w:val="28"/>
          <w:szCs w:val="28"/>
        </w:rPr>
        <w:t>Enabling</w:t>
      </w:r>
      <w:proofErr w:type="gramEnd"/>
      <w:r w:rsidRPr="00D567F7">
        <w:rPr>
          <w:rFonts w:ascii="Calibri" w:hAnsi="Calibri" w:cs="Calibri"/>
          <w:b/>
          <w:bCs/>
          <w:sz w:val="28"/>
          <w:szCs w:val="28"/>
        </w:rPr>
        <w:t xml:space="preserve"> Positive Relationships</w:t>
      </w:r>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sz w:val="28"/>
          <w:szCs w:val="28"/>
        </w:rPr>
        <w:t>April 20th 11.00-12.30 </w:t>
      </w:r>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i/>
          <w:iCs/>
          <w:sz w:val="28"/>
          <w:szCs w:val="28"/>
        </w:rPr>
        <w:t xml:space="preserve">Within the church we believe that everyone should be enabled to flourish, to become the people whom God created </w:t>
      </w:r>
      <w:proofErr w:type="gramStart"/>
      <w:r w:rsidRPr="00D567F7">
        <w:rPr>
          <w:rFonts w:ascii="Calibri" w:hAnsi="Calibri" w:cs="Calibri"/>
          <w:i/>
          <w:iCs/>
          <w:sz w:val="28"/>
          <w:szCs w:val="28"/>
        </w:rPr>
        <w:t>them</w:t>
      </w:r>
      <w:proofErr w:type="gramEnd"/>
      <w:r w:rsidRPr="00D567F7">
        <w:rPr>
          <w:rFonts w:ascii="Calibri" w:hAnsi="Calibri" w:cs="Calibri"/>
          <w:i/>
          <w:iCs/>
          <w:sz w:val="28"/>
          <w:szCs w:val="28"/>
        </w:rPr>
        <w:t xml:space="preserve"> to be. Promoting positive working relationships is a key part of enabling individuals and communities to flourish and culture to change. The webinar will offer practical ways in which to tackle bullying, change culture and enable positive relationships.</w:t>
      </w:r>
    </w:p>
    <w:p w:rsidR="00D567F7" w:rsidRPr="00D567F7" w:rsidRDefault="00D567F7" w:rsidP="00D567F7">
      <w:pPr>
        <w:widowControl w:val="0"/>
        <w:autoSpaceDE w:val="0"/>
        <w:autoSpaceDN w:val="0"/>
        <w:adjustRightInd w:val="0"/>
        <w:rPr>
          <w:rFonts w:ascii="Calibri" w:hAnsi="Calibri" w:cs="Calibri"/>
          <w:sz w:val="28"/>
          <w:szCs w:val="28"/>
        </w:rPr>
      </w:pPr>
      <w:hyperlink r:id="rId5" w:history="1">
        <w:r w:rsidRPr="00D567F7">
          <w:rPr>
            <w:rFonts w:ascii="Calibri" w:hAnsi="Calibri" w:cs="Calibri"/>
            <w:color w:val="0B4CB4"/>
            <w:sz w:val="28"/>
            <w:szCs w:val="28"/>
            <w:u w:val="single" w:color="0B4CB4"/>
          </w:rPr>
          <w:t>https://zoom.us/webinar/register/WN_f6PHOTqcQeOg-yTrOSupgA</w:t>
        </w:r>
      </w:hyperlink>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Times New Roman" w:hAnsi="Times New Roman" w:cs="Times New Roman"/>
          <w:i/>
          <w:iCs/>
          <w:color w:val="2B471A"/>
          <w:sz w:val="28"/>
          <w:szCs w:val="28"/>
        </w:rPr>
        <w:t> </w:t>
      </w:r>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color w:val="2B471A"/>
          <w:sz w:val="28"/>
          <w:szCs w:val="28"/>
        </w:rPr>
        <w:t> </w:t>
      </w:r>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b/>
          <w:bCs/>
          <w:sz w:val="28"/>
          <w:szCs w:val="28"/>
        </w:rPr>
        <w:t>Webinar 2: Reconciling communities: living well with difference</w:t>
      </w:r>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sz w:val="28"/>
          <w:szCs w:val="28"/>
        </w:rPr>
        <w:t>May 13 11.00-12.30 </w:t>
      </w:r>
    </w:p>
    <w:p w:rsidR="00D567F7" w:rsidRPr="00D567F7" w:rsidRDefault="00D567F7" w:rsidP="00D567F7">
      <w:pPr>
        <w:widowControl w:val="0"/>
        <w:autoSpaceDE w:val="0"/>
        <w:autoSpaceDN w:val="0"/>
        <w:adjustRightInd w:val="0"/>
        <w:rPr>
          <w:rFonts w:ascii="Calibri" w:hAnsi="Calibri" w:cs="Calibri"/>
          <w:sz w:val="28"/>
          <w:szCs w:val="28"/>
        </w:rPr>
      </w:pPr>
      <w:bookmarkStart w:id="0" w:name="_GoBack"/>
      <w:bookmarkEnd w:id="0"/>
      <w:r w:rsidRPr="00D567F7">
        <w:rPr>
          <w:rFonts w:ascii="Calibri" w:hAnsi="Calibri" w:cs="Calibri"/>
          <w:i/>
          <w:iCs/>
          <w:sz w:val="28"/>
          <w:szCs w:val="28"/>
        </w:rPr>
        <w:t xml:space="preserve">Change, disagreement and conflict </w:t>
      </w:r>
      <w:proofErr w:type="gramStart"/>
      <w:r w:rsidRPr="00D567F7">
        <w:rPr>
          <w:rFonts w:ascii="Calibri" w:hAnsi="Calibri" w:cs="Calibri"/>
          <w:i/>
          <w:iCs/>
          <w:sz w:val="28"/>
          <w:szCs w:val="28"/>
        </w:rPr>
        <w:t>is</w:t>
      </w:r>
      <w:proofErr w:type="gramEnd"/>
      <w:r w:rsidRPr="00D567F7">
        <w:rPr>
          <w:rFonts w:ascii="Calibri" w:hAnsi="Calibri" w:cs="Calibri"/>
          <w:i/>
          <w:iCs/>
          <w:sz w:val="28"/>
          <w:szCs w:val="28"/>
        </w:rPr>
        <w:t xml:space="preserve"> a part of everyday church life. This interactive webinar invites you to look at disagreements in a new light, seeing them as an opportunity for creativity, community-building and conflict transformation. You will experience an online facilitated conversation and find out more about the exciting new reconciliation and mediation pilot project being run in partnership with Place for Hope.</w:t>
      </w:r>
    </w:p>
    <w:p w:rsidR="00D567F7" w:rsidRPr="00D567F7" w:rsidRDefault="00D567F7" w:rsidP="00D567F7">
      <w:pPr>
        <w:widowControl w:val="0"/>
        <w:autoSpaceDE w:val="0"/>
        <w:autoSpaceDN w:val="0"/>
        <w:adjustRightInd w:val="0"/>
        <w:rPr>
          <w:rFonts w:ascii="Calibri" w:hAnsi="Calibri" w:cs="Calibri"/>
          <w:sz w:val="28"/>
          <w:szCs w:val="28"/>
        </w:rPr>
      </w:pPr>
      <w:hyperlink r:id="rId6" w:history="1">
        <w:r w:rsidRPr="00D567F7">
          <w:rPr>
            <w:rFonts w:ascii="Calibri" w:hAnsi="Calibri" w:cs="Calibri"/>
            <w:color w:val="0B4CB4"/>
            <w:sz w:val="28"/>
            <w:szCs w:val="28"/>
            <w:u w:val="single" w:color="0B4CB4"/>
          </w:rPr>
          <w:t>https://zoom.us/webinar/register/WN_NZ8IM5OuTG2YfCbvSI0VHg</w:t>
        </w:r>
      </w:hyperlink>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color w:val="18376A"/>
          <w:sz w:val="28"/>
          <w:szCs w:val="28"/>
        </w:rPr>
        <w:t> </w:t>
      </w:r>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b/>
          <w:bCs/>
          <w:sz w:val="28"/>
          <w:szCs w:val="28"/>
        </w:rPr>
        <w:t> </w:t>
      </w:r>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b/>
          <w:bCs/>
          <w:sz w:val="28"/>
          <w:szCs w:val="28"/>
        </w:rPr>
        <w:t>Webinar 3: Addressing Bullying through Justice, Dignity and Solidarity</w:t>
      </w:r>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sz w:val="28"/>
          <w:szCs w:val="28"/>
        </w:rPr>
        <w:t>Jun 17 11:00 – 12.30pm</w:t>
      </w:r>
    </w:p>
    <w:p w:rsidR="00D567F7" w:rsidRPr="00D567F7" w:rsidRDefault="00D567F7" w:rsidP="00D567F7">
      <w:pPr>
        <w:widowControl w:val="0"/>
        <w:autoSpaceDE w:val="0"/>
        <w:autoSpaceDN w:val="0"/>
        <w:adjustRightInd w:val="0"/>
        <w:rPr>
          <w:rFonts w:ascii="Calibri" w:hAnsi="Calibri" w:cs="Calibri"/>
          <w:sz w:val="28"/>
          <w:szCs w:val="28"/>
        </w:rPr>
      </w:pPr>
      <w:r w:rsidRPr="00D567F7">
        <w:rPr>
          <w:rFonts w:ascii="Calibri" w:hAnsi="Calibri" w:cs="Calibri"/>
          <w:i/>
          <w:iCs/>
          <w:sz w:val="28"/>
          <w:szCs w:val="28"/>
        </w:rPr>
        <w:t xml:space="preserve">In this webinar we explore the relationship between bullying, discrimination and exclusion. </w:t>
      </w:r>
      <w:proofErr w:type="spellStart"/>
      <w:r w:rsidRPr="00D567F7">
        <w:rPr>
          <w:rFonts w:ascii="Calibri" w:hAnsi="Calibri" w:cs="Calibri"/>
          <w:i/>
          <w:iCs/>
          <w:sz w:val="28"/>
          <w:szCs w:val="28"/>
        </w:rPr>
        <w:t>Panellists</w:t>
      </w:r>
      <w:proofErr w:type="spellEnd"/>
      <w:r w:rsidRPr="00D567F7">
        <w:rPr>
          <w:rFonts w:ascii="Calibri" w:hAnsi="Calibri" w:cs="Calibri"/>
          <w:i/>
          <w:iCs/>
          <w:sz w:val="28"/>
          <w:szCs w:val="28"/>
        </w:rPr>
        <w:t xml:space="preserve"> will examine the </w:t>
      </w:r>
      <w:proofErr w:type="spellStart"/>
      <w:r w:rsidRPr="00D567F7">
        <w:rPr>
          <w:rFonts w:ascii="Calibri" w:hAnsi="Calibri" w:cs="Calibri"/>
          <w:i/>
          <w:iCs/>
          <w:sz w:val="28"/>
          <w:szCs w:val="28"/>
        </w:rPr>
        <w:t>intersectionality</w:t>
      </w:r>
      <w:proofErr w:type="spellEnd"/>
      <w:r w:rsidRPr="00D567F7">
        <w:rPr>
          <w:rFonts w:ascii="Calibri" w:hAnsi="Calibri" w:cs="Calibri"/>
          <w:i/>
          <w:iCs/>
          <w:sz w:val="28"/>
          <w:szCs w:val="28"/>
        </w:rPr>
        <w:t xml:space="preserve"> between individual, institutional and structural forms of discrimination and the role each may play in bullying. The importance of creating a supportive environment in which trust and confidence is achieved is critical to ensuring that no one suffers in silence. This webinar will present a range of inter-related approaches to tackling bullying, discrimination and exclusion, through a range of options offered by the Methodist strategy for Justice, Dignity and Solidarity. </w:t>
      </w:r>
    </w:p>
    <w:p w:rsidR="00D567F7" w:rsidRPr="00D567F7" w:rsidRDefault="00D567F7" w:rsidP="00D567F7">
      <w:pPr>
        <w:rPr>
          <w:sz w:val="28"/>
          <w:szCs w:val="28"/>
        </w:rPr>
      </w:pPr>
      <w:hyperlink r:id="rId7" w:history="1">
        <w:r w:rsidRPr="00D567F7">
          <w:rPr>
            <w:rFonts w:ascii="Calibri" w:hAnsi="Calibri" w:cs="Calibri"/>
            <w:color w:val="0B4CB4"/>
            <w:sz w:val="28"/>
            <w:szCs w:val="28"/>
            <w:u w:val="single" w:color="0B4CB4"/>
          </w:rPr>
          <w:t>https://zoom.us/webinar/register/WN_feXVK3LvTdiqx1qeVlpO0w</w:t>
        </w:r>
      </w:hyperlink>
    </w:p>
    <w:sectPr w:rsidR="00D567F7" w:rsidRPr="00D567F7" w:rsidSect="00D567F7">
      <w:pgSz w:w="11900" w:h="16840"/>
      <w:pgMar w:top="567" w:right="720" w:bottom="567" w:left="720" w:header="708" w:footer="708" w:gutter="0"/>
      <w:cols w:space="708"/>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 w:val="001110F0"/>
    <w:rsid w:val="0060325F"/>
    <w:rsid w:val="00D5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zoom.us/webinar/register/WN_f6PHOTqcQeOg-yTrOSupgA" TargetMode="External"/><Relationship Id="rId6" Type="http://schemas.openxmlformats.org/officeDocument/2006/relationships/hyperlink" Target="https://zoom.us/webinar/register/WN_NZ8IM5OuTG2YfCbvSI0VHg" TargetMode="External"/><Relationship Id="rId7" Type="http://schemas.openxmlformats.org/officeDocument/2006/relationships/hyperlink" Target="https://zoom.us/webinar/register/WN_feXVK3LvTdiqx1qeVlpO0w"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2657</Characters>
  <Application>Microsoft Macintosh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Sarah Pothecary</cp:lastModifiedBy>
  <cp:revision>1</cp:revision>
  <dcterms:created xsi:type="dcterms:W3CDTF">2021-04-06T13:38:00Z</dcterms:created>
  <dcterms:modified xsi:type="dcterms:W3CDTF">2021-04-06T13:40:00Z</dcterms:modified>
</cp:coreProperties>
</file>