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69E83" w14:textId="04A88109" w:rsidR="00411256" w:rsidRDefault="00205A26">
      <w:pPr>
        <w:rPr>
          <w:noProof/>
        </w:rPr>
      </w:pPr>
      <w:r w:rsidRPr="00C418FB">
        <w:rPr>
          <w:noProof/>
        </w:rPr>
        <w:drawing>
          <wp:inline distT="0" distB="0" distL="0" distR="0" wp14:anchorId="4F6ADCEF" wp14:editId="3204529A">
            <wp:extent cx="8298815" cy="4889073"/>
            <wp:effectExtent l="0" t="0" r="6985" b="6985"/>
            <wp:docPr id="2061156200" name="Picture 4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2CD4D8D-972C-72C8-1A80-D645EEF3B3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156200" name="Picture 4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B2CD4D8D-972C-72C8-1A80-D645EEF3B3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6685" t="17233" r="21044" b="17550"/>
                    <a:stretch/>
                  </pic:blipFill>
                  <pic:spPr>
                    <a:xfrm>
                      <a:off x="0" y="0"/>
                      <a:ext cx="8324535" cy="490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3E3FB" w14:textId="77777777" w:rsidR="00785379" w:rsidRDefault="00785379" w:rsidP="00205A26">
      <w:pPr>
        <w:rPr>
          <w:rFonts w:ascii="Arial" w:hAnsi="Arial" w:cs="Arial"/>
          <w:sz w:val="24"/>
          <w:szCs w:val="24"/>
          <w:lang w:val="en-US"/>
        </w:rPr>
      </w:pPr>
    </w:p>
    <w:p w14:paraId="1DC57B87" w14:textId="1C85F5FC" w:rsidR="00205A26" w:rsidRPr="00785379" w:rsidRDefault="00205A26" w:rsidP="00205A26">
      <w:pPr>
        <w:rPr>
          <w:rFonts w:ascii="Arial" w:hAnsi="Arial" w:cs="Arial"/>
          <w:sz w:val="24"/>
          <w:szCs w:val="24"/>
          <w:lang w:val="en-US"/>
        </w:rPr>
      </w:pPr>
      <w:r w:rsidRPr="00785379">
        <w:rPr>
          <w:rFonts w:ascii="Arial" w:hAnsi="Arial" w:cs="Arial"/>
          <w:sz w:val="24"/>
          <w:szCs w:val="24"/>
          <w:lang w:val="en-US"/>
        </w:rPr>
        <w:t>For more information on these and ideas for ways in which you, as Trustees, can ensure you are d</w:t>
      </w:r>
      <w:r w:rsidR="00001F72">
        <w:rPr>
          <w:rFonts w:ascii="Arial" w:hAnsi="Arial" w:cs="Arial"/>
          <w:sz w:val="24"/>
          <w:szCs w:val="24"/>
          <w:lang w:val="en-US"/>
        </w:rPr>
        <w:t>o</w:t>
      </w:r>
      <w:r w:rsidRPr="00785379">
        <w:rPr>
          <w:rFonts w:ascii="Arial" w:hAnsi="Arial" w:cs="Arial"/>
          <w:sz w:val="24"/>
          <w:szCs w:val="24"/>
          <w:lang w:val="en-US"/>
        </w:rPr>
        <w:t>ing what is required by the Charity Commission please contact the DSO or your Circuit Safeguarding Officer.</w:t>
      </w:r>
    </w:p>
    <w:sectPr w:rsidR="00205A26" w:rsidRPr="00785379" w:rsidSect="00C418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50"/>
    <w:rsid w:val="00001F72"/>
    <w:rsid w:val="000B3011"/>
    <w:rsid w:val="00125B50"/>
    <w:rsid w:val="00205A26"/>
    <w:rsid w:val="002650EE"/>
    <w:rsid w:val="00411256"/>
    <w:rsid w:val="0041161C"/>
    <w:rsid w:val="006B354E"/>
    <w:rsid w:val="00785379"/>
    <w:rsid w:val="00BA5215"/>
    <w:rsid w:val="00BB2722"/>
    <w:rsid w:val="00C418FB"/>
    <w:rsid w:val="00CD009A"/>
    <w:rsid w:val="00F0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5991"/>
  <w15:chartTrackingRefBased/>
  <w15:docId w15:val="{24722A92-0CA6-47CA-BB48-B608F02C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A26"/>
  </w:style>
  <w:style w:type="paragraph" w:styleId="Heading1">
    <w:name w:val="heading 1"/>
    <w:basedOn w:val="Normal"/>
    <w:next w:val="Normal"/>
    <w:link w:val="Heading1Char"/>
    <w:uiPriority w:val="9"/>
    <w:qFormat/>
    <w:rsid w:val="00125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B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B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B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B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B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B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B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B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B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B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Fisher</dc:creator>
  <cp:keywords/>
  <dc:description/>
  <cp:lastModifiedBy>Jane Fisher</cp:lastModifiedBy>
  <cp:revision>8</cp:revision>
  <dcterms:created xsi:type="dcterms:W3CDTF">2024-08-01T15:14:00Z</dcterms:created>
  <dcterms:modified xsi:type="dcterms:W3CDTF">2024-08-04T21:00:00Z</dcterms:modified>
</cp:coreProperties>
</file>